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68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FuturaBT-ExtraBlackCondensed" w:hAnsi="FuturaBT-ExtraBlackCondensed" w:cs="FuturaBT-ExtraBlackCondensed"/>
          <w:sz w:val="20"/>
          <w:szCs w:val="20"/>
        </w:rPr>
      </w:pPr>
      <w:r>
        <w:rPr>
          <w:rFonts w:ascii="FuturaBT-ExtraBlackCondensed" w:hAnsi="FuturaBT-ExtraBlackCondensed" w:cs="FuturaBT-ExtraBlackCondensed"/>
          <w:sz w:val="20"/>
          <w:szCs w:val="20"/>
        </w:rPr>
        <w:t>Prefeitura MuniciPal de tunneiras do oeste</w:t>
      </w:r>
    </w:p>
    <w:p w:rsidR="00FA0568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14"/>
          <w:szCs w:val="14"/>
        </w:rPr>
        <w:t>Estado do Paraná</w:t>
      </w:r>
    </w:p>
    <w:p w:rsidR="00FA0568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14"/>
          <w:szCs w:val="14"/>
        </w:rPr>
        <w:t>C O N V O C A Ç Ã O</w:t>
      </w:r>
    </w:p>
    <w:p w:rsidR="00FA0568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14"/>
          <w:szCs w:val="14"/>
        </w:rPr>
        <w:t>O Secretário Municipal de Saúde Sr. Helio Alcântara dos</w:t>
      </w:r>
    </w:p>
    <w:p w:rsidR="00FA0568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14"/>
          <w:szCs w:val="14"/>
        </w:rPr>
        <w:t>Santos, no uso de suas atribuições legais, convoca o</w:t>
      </w:r>
    </w:p>
    <w:p w:rsidR="00FA0568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14"/>
          <w:szCs w:val="14"/>
        </w:rPr>
        <w:t>Conselho Municipal de Saúde e a população em geral, para</w:t>
      </w:r>
    </w:p>
    <w:p w:rsidR="00FA0568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14"/>
          <w:szCs w:val="14"/>
        </w:rPr>
        <w:t>a Audiência Pública relativa ao 1º Quadrimestre do Exercício</w:t>
      </w:r>
    </w:p>
    <w:p w:rsidR="00FA0568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14"/>
          <w:szCs w:val="14"/>
        </w:rPr>
        <w:t>Financeiro de 2019, de acordo com os ditames legais e</w:t>
      </w:r>
    </w:p>
    <w:p w:rsidR="00FA0568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14"/>
          <w:szCs w:val="14"/>
        </w:rPr>
        <w:t>vigentes, assim como as normas do Tribunal de Contas do</w:t>
      </w:r>
    </w:p>
    <w:p w:rsidR="00FA0568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14"/>
          <w:szCs w:val="14"/>
        </w:rPr>
        <w:t>Estado do Paraná e legislação vigentes.</w:t>
      </w:r>
    </w:p>
    <w:p w:rsidR="00FA0568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14"/>
          <w:szCs w:val="14"/>
        </w:rPr>
        <w:t>A audiência pública ocorrerá no dia 29 maio de 2019 às 10:30</w:t>
      </w:r>
    </w:p>
    <w:p w:rsidR="00FA0568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14"/>
          <w:szCs w:val="14"/>
        </w:rPr>
        <w:t>horas na Câmara Municipal.</w:t>
      </w:r>
    </w:p>
    <w:p w:rsidR="00947B12" w:rsidRDefault="00FA0568" w:rsidP="00FA0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</w:pPr>
      <w:r>
        <w:rPr>
          <w:rFonts w:ascii="ArialMT" w:hAnsi="ArialMT" w:cs="ArialMT"/>
          <w:sz w:val="14"/>
          <w:szCs w:val="14"/>
        </w:rPr>
        <w:t>Tuneiras do Oeste, 29 de maio de 2019.</w:t>
      </w:r>
    </w:p>
    <w:sectPr w:rsidR="00947B12" w:rsidSect="00947B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61D" w:rsidRDefault="002C461D" w:rsidP="00FA0568">
      <w:pPr>
        <w:spacing w:after="0" w:line="240" w:lineRule="auto"/>
      </w:pPr>
      <w:r>
        <w:separator/>
      </w:r>
    </w:p>
  </w:endnote>
  <w:endnote w:type="continuationSeparator" w:id="1">
    <w:p w:rsidR="002C461D" w:rsidRDefault="002C461D" w:rsidP="00FA0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BT-ExtraBlack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61D" w:rsidRDefault="002C461D" w:rsidP="00FA0568">
      <w:pPr>
        <w:spacing w:after="0" w:line="240" w:lineRule="auto"/>
      </w:pPr>
      <w:r>
        <w:separator/>
      </w:r>
    </w:p>
  </w:footnote>
  <w:footnote w:type="continuationSeparator" w:id="1">
    <w:p w:rsidR="002C461D" w:rsidRDefault="002C461D" w:rsidP="00FA05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568"/>
    <w:rsid w:val="002C461D"/>
    <w:rsid w:val="00947B12"/>
    <w:rsid w:val="00FA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B1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FA05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A0568"/>
  </w:style>
  <w:style w:type="paragraph" w:styleId="Rodap">
    <w:name w:val="footer"/>
    <w:basedOn w:val="Normal"/>
    <w:link w:val="RodapChar"/>
    <w:uiPriority w:val="99"/>
    <w:semiHidden/>
    <w:unhideWhenUsed/>
    <w:rsid w:val="00FA05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FA05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493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2019-06-11T11:02:00Z</dcterms:created>
  <dcterms:modified xsi:type="dcterms:W3CDTF">2019-06-11T11:06:00Z</dcterms:modified>
</cp:coreProperties>
</file>